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BDF" w:rsidRPr="00D75BDF" w:rsidRDefault="00D75BDF" w:rsidP="00C504EB">
      <w:pPr>
        <w:jc w:val="center"/>
        <w:rPr>
          <w:b/>
          <w:u w:val="single"/>
        </w:rPr>
      </w:pPr>
      <w:r w:rsidRPr="00D75BDF">
        <w:rPr>
          <w:b/>
          <w:u w:val="single"/>
        </w:rPr>
        <w:t xml:space="preserve">ΠΡΟΣΩΡΙΝΕΣ ΔΙΑΝΟΜΕΣ – ΟΔΗΓΙΕΣ </w:t>
      </w:r>
    </w:p>
    <w:p w:rsidR="00D75BDF" w:rsidRDefault="00D75BDF" w:rsidP="00D75BDF">
      <w:pPr>
        <w:jc w:val="both"/>
      </w:pPr>
      <w:r>
        <w:t xml:space="preserve">Τα δικαιολογητικά που απαιτούνται για την καταβολή του ποσού της προσωρινής διανομής για όλες τις κατηγορίες των δικαιούχων είναι τα κάτωθι: </w:t>
      </w:r>
    </w:p>
    <w:p w:rsidR="00D75BDF" w:rsidRPr="00CA545A" w:rsidRDefault="00D75BDF" w:rsidP="00D75BDF">
      <w:pPr>
        <w:jc w:val="both"/>
        <w:rPr>
          <w:b/>
          <w:u w:val="single"/>
        </w:rPr>
      </w:pPr>
      <w:r w:rsidRPr="00CA545A">
        <w:rPr>
          <w:b/>
          <w:u w:val="single"/>
        </w:rPr>
        <w:t xml:space="preserve">Α. ΟΛΕΣ ΟΙ ΚΑΤΗΓΟΡΙΕΣ ΔΙΚΑΙΟΥΧΩΝ </w:t>
      </w:r>
    </w:p>
    <w:p w:rsidR="00D75BDF" w:rsidRPr="00D75E67" w:rsidRDefault="00D75BDF" w:rsidP="00D75BDF">
      <w:pPr>
        <w:jc w:val="both"/>
      </w:pPr>
      <w:r w:rsidRPr="00B32D48">
        <w:t xml:space="preserve">1. </w:t>
      </w:r>
      <w:r w:rsidR="00CA545A" w:rsidRPr="00B32D48">
        <w:t xml:space="preserve">ΠΡΟΔΙΑΤΥΠΩΜΕΝΗ </w:t>
      </w:r>
      <w:r w:rsidRPr="00B32D48">
        <w:t>ΥΠΕΥΘΥΝΗ ΔΗΛΩΣΗ με θεωρημένο γνήσιο της υπογραφ</w:t>
      </w:r>
      <w:r w:rsidR="00CA545A" w:rsidRPr="00B32D48">
        <w:t xml:space="preserve">ής από ΚΕΠ ή άλλη δημόσια αρχή Ή ΥΠΕΥΘΥΝΗ ΔΗΛΩΣΗ μέσω </w:t>
      </w:r>
      <w:r w:rsidR="00CA545A" w:rsidRPr="00B32D48">
        <w:rPr>
          <w:lang w:val="en-US"/>
        </w:rPr>
        <w:t>gov</w:t>
      </w:r>
      <w:r w:rsidR="00CA545A" w:rsidRPr="00B32D48">
        <w:t>.</w:t>
      </w:r>
      <w:r w:rsidR="00CA545A" w:rsidRPr="00B32D48">
        <w:rPr>
          <w:lang w:val="en-US"/>
        </w:rPr>
        <w:t>gr</w:t>
      </w:r>
      <w:r w:rsidR="00D75E67" w:rsidRPr="00D75E67">
        <w:t xml:space="preserve"> (</w:t>
      </w:r>
      <w:r w:rsidR="00D75E67">
        <w:t>πατήστε ΕΔΩ)</w:t>
      </w:r>
    </w:p>
    <w:p w:rsidR="00D75BDF" w:rsidRDefault="00D75BDF" w:rsidP="00D75BDF">
      <w:pPr>
        <w:jc w:val="both"/>
      </w:pPr>
      <w:r>
        <w:t xml:space="preserve">Συμπληρώνονται υποχρεωτικά από τον δικαιούχο (φυσικό πρόσωπο ή νόμιμο εκπρόσωπο νομικού προσώπου),  όλα τα </w:t>
      </w:r>
      <w:proofErr w:type="spellStart"/>
      <w:r>
        <w:t>προδιατυπωμένα</w:t>
      </w:r>
      <w:proofErr w:type="spellEnd"/>
      <w:r>
        <w:t xml:space="preserve"> πεδία του εντύπου υπεύθυνης δήλωσης (προσωπικά στοιχεία, αριθμός τηλεφώνου, email, ΑΔΤ, </w:t>
      </w:r>
      <w:proofErr w:type="spellStart"/>
      <w:r>
        <w:t>κλπ</w:t>
      </w:r>
      <w:proofErr w:type="spellEnd"/>
      <w:r>
        <w:t xml:space="preserve">) και το </w:t>
      </w:r>
      <w:proofErr w:type="spellStart"/>
      <w:r>
        <w:t>προδιατυπωμένο</w:t>
      </w:r>
      <w:proofErr w:type="spellEnd"/>
      <w:r>
        <w:t xml:space="preserve"> κείμενο στη</w:t>
      </w:r>
      <w:r w:rsidR="00CA545A">
        <w:t xml:space="preserve"> θέση ΄΄δηλώνω υπεύθυνα ότι΄΄:</w:t>
      </w:r>
    </w:p>
    <w:p w:rsidR="00D75BDF" w:rsidRDefault="00D75BDF" w:rsidP="00D75BDF">
      <w:pPr>
        <w:jc w:val="both"/>
      </w:pPr>
      <w:r>
        <w:t xml:space="preserve">ΠΡΟΣΟΧΗ: </w:t>
      </w:r>
    </w:p>
    <w:p w:rsidR="00D75BDF" w:rsidRDefault="009F1A5E" w:rsidP="00D75BDF">
      <w:pPr>
        <w:jc w:val="both"/>
      </w:pPr>
      <w:r>
        <w:t>α</w:t>
      </w:r>
      <w:r w:rsidR="00D75BDF">
        <w:t xml:space="preserve">) Οι δικαιούχοι δεν επιτρέπεται να παρεκκλίνουν από το κείμενο της </w:t>
      </w:r>
      <w:proofErr w:type="spellStart"/>
      <w:r w:rsidR="00D75BDF">
        <w:t>προδιατυπωμένης</w:t>
      </w:r>
      <w:proofErr w:type="spellEnd"/>
      <w:r w:rsidR="00D75BDF">
        <w:t xml:space="preserve"> υπεύθυνης δήλωσης ή να τροποποιούν αυτό, καθώς υπάρχει κίνδυνος να μη γίνει αποδεκτή η δήλωσή τους. </w:t>
      </w:r>
    </w:p>
    <w:p w:rsidR="00D75BDF" w:rsidRDefault="009F1A5E" w:rsidP="00D75BDF">
      <w:pPr>
        <w:jc w:val="both"/>
      </w:pPr>
      <w:r>
        <w:t>β</w:t>
      </w:r>
      <w:r w:rsidR="00D75BDF">
        <w:t xml:space="preserve">) </w:t>
      </w:r>
      <w:r w:rsidR="00CA545A">
        <w:t xml:space="preserve">Οι δικαιούχοι οφείλουν να συμπληρώνουν περισσότερες δηλώσεις, σε περίπτωση που έχουν επαληθευθεί για περισσότερες απαιτήσεις, δηλαδή θα υποβάλλουν τόσες δηλώσεις όσοι είναι και οι μοναδικοί κωδικοί ταυτοποίησής τους. </w:t>
      </w:r>
    </w:p>
    <w:p w:rsidR="00D75BDF" w:rsidRPr="00B32D48" w:rsidRDefault="00D75BDF" w:rsidP="00D75BDF">
      <w:pPr>
        <w:jc w:val="both"/>
      </w:pPr>
      <w:r w:rsidRPr="00B32D48">
        <w:t xml:space="preserve">2. ΝΟΜΙΜΟΠΟΙΗΤΙΚΑ ΔΙΚΑΙΟΥΧΟΥ </w:t>
      </w:r>
    </w:p>
    <w:p w:rsidR="00CA545A" w:rsidRDefault="00D75BDF" w:rsidP="00D75BDF">
      <w:pPr>
        <w:jc w:val="both"/>
      </w:pPr>
      <w:r>
        <w:t xml:space="preserve">2.1 Φυσικά πρόσωπα </w:t>
      </w:r>
    </w:p>
    <w:p w:rsidR="00D75BDF" w:rsidRDefault="00D75BDF" w:rsidP="00D75BDF">
      <w:pPr>
        <w:jc w:val="both"/>
      </w:pPr>
      <w:r>
        <w:t xml:space="preserve">ΑΝΤΙΓΡΑΦΟ ΔΕΛΤΙΟΥ ΤΑΥΤΟΤΗΤΑΣ δικαιούχου </w:t>
      </w:r>
      <w:r w:rsidR="00CA545A">
        <w:t>ή άλλο</w:t>
      </w:r>
      <w:r w:rsidR="00D75E67">
        <w:t>υ</w:t>
      </w:r>
      <w:r w:rsidR="00CA545A">
        <w:t xml:space="preserve"> ισοδύναμο</w:t>
      </w:r>
      <w:r w:rsidR="00D75E67">
        <w:t>υ εγγράφου</w:t>
      </w:r>
      <w:r w:rsidR="00CA545A">
        <w:t xml:space="preserve"> (πχ διαβατήριο)</w:t>
      </w:r>
    </w:p>
    <w:p w:rsidR="00CA545A" w:rsidRDefault="00D75BDF" w:rsidP="00D75BDF">
      <w:pPr>
        <w:jc w:val="both"/>
      </w:pPr>
      <w:r>
        <w:t xml:space="preserve">2.2 Νομικά πρόσωπα </w:t>
      </w:r>
    </w:p>
    <w:p w:rsidR="00D75BDF" w:rsidRDefault="00D75BDF" w:rsidP="00D75BDF">
      <w:pPr>
        <w:jc w:val="both"/>
      </w:pPr>
      <w:r>
        <w:t xml:space="preserve">ΕΠΙΚΥΡΩΜΕΝΟ </w:t>
      </w:r>
      <w:r w:rsidR="006129EA">
        <w:t>Τ</w:t>
      </w:r>
      <w:r w:rsidR="00BC7E05">
        <w:t>Ο</w:t>
      </w:r>
      <w:r w:rsidR="006129EA">
        <w:t xml:space="preserve"> ΤΕΛΕΥΤΑΙΟ ΙΣΧΥΟΝ </w:t>
      </w:r>
      <w:r>
        <w:t xml:space="preserve">ΚΑΤΑΣΤΑΤΙΚΟ </w:t>
      </w:r>
      <w:r w:rsidR="00BC7E05">
        <w:t xml:space="preserve">ΤΗΣ </w:t>
      </w:r>
      <w:r>
        <w:t xml:space="preserve">ΕΤΑΙΡΕΙΑΣ </w:t>
      </w:r>
      <w:r w:rsidR="00BC7E05">
        <w:t>(</w:t>
      </w:r>
      <w:r w:rsidR="00BC7E05">
        <w:t>ΚΩΔΙΚΟΠΟΙΗΜΕΝΟ</w:t>
      </w:r>
      <w:r w:rsidR="00BC7E05">
        <w:t>)</w:t>
      </w:r>
      <w:r w:rsidR="00C42D5A">
        <w:t>,</w:t>
      </w:r>
      <w:r>
        <w:t xml:space="preserve"> </w:t>
      </w:r>
      <w:r w:rsidR="00B21BD6">
        <w:t>Π</w:t>
      </w:r>
      <w:r>
        <w:t xml:space="preserve">ΙΣΤΟΠΟΙΗΤΙΚΟ </w:t>
      </w:r>
      <w:r w:rsidR="00B21BD6">
        <w:t>ΙΣΧΥΟΥΣΑΣ ΕΚΠΡΟΣΩΠΗΣΗΣ ΓΕΜΗ</w:t>
      </w:r>
      <w:r>
        <w:t xml:space="preserve"> </w:t>
      </w:r>
      <w:r w:rsidR="00CA545A">
        <w:t xml:space="preserve">καθώς </w:t>
      </w:r>
      <w:r w:rsidR="00C42D5A">
        <w:t xml:space="preserve">και </w:t>
      </w:r>
      <w:r w:rsidR="00CA545A">
        <w:t xml:space="preserve">ΓΕΝΙΚΟ ΠΙΣΤΟΠΟΙΗΤΙΚΟ ΓΕΜΗ </w:t>
      </w:r>
      <w:r>
        <w:t xml:space="preserve">και </w:t>
      </w:r>
      <w:r w:rsidR="00CA545A">
        <w:t xml:space="preserve"> </w:t>
      </w:r>
      <w:r>
        <w:t xml:space="preserve"> ΑΝΤΙΓΡΑΦΟ ΔΕΛΤΙΟΥ ΤΑΥΤΟΤΗΤΑΣ ΝΟΜΙΜΩΝ ΕΚΠΡΟΣΩΠΩΝ </w:t>
      </w:r>
    </w:p>
    <w:p w:rsidR="00CA545A" w:rsidRPr="00CA545A" w:rsidRDefault="00D75BDF" w:rsidP="00D75BDF">
      <w:pPr>
        <w:jc w:val="both"/>
      </w:pPr>
      <w:r>
        <w:t xml:space="preserve">3. ΦΩΤΟΤΥΠΙΑ ΠΡΩΤΗΣ ΣΕΛΙΔΑΣ ΒΙΒΛΙΑΡΙΟΥ ΚΑΤΑΘΕΣΕΩΝ ή εκτύπωση στοιχείων λογαριασμού από </w:t>
      </w:r>
      <w:proofErr w:type="spellStart"/>
      <w:r>
        <w:t>ebanking</w:t>
      </w:r>
      <w:proofErr w:type="spellEnd"/>
      <w:r>
        <w:t xml:space="preserve"> (να </w:t>
      </w:r>
      <w:proofErr w:type="spellStart"/>
      <w:r>
        <w:t>εμφαίνεται</w:t>
      </w:r>
      <w:proofErr w:type="spellEnd"/>
      <w:r>
        <w:t xml:space="preserve"> </w:t>
      </w:r>
      <w:r w:rsidR="00C42D5A">
        <w:t xml:space="preserve">ονοματεπώνυμο δικαιούχου, πατρώνυμο, </w:t>
      </w:r>
      <w:r>
        <w:t xml:space="preserve">αριθμός λογαριασμού, ΙΒΑΝ και Τράπεζα) </w:t>
      </w:r>
      <w:r w:rsidR="00CA545A">
        <w:t>του</w:t>
      </w:r>
      <w:r w:rsidR="00C42D5A">
        <w:t xml:space="preserve"> φυσικού ή</w:t>
      </w:r>
      <w:r w:rsidR="00CA545A">
        <w:t xml:space="preserve"> νομικού προσώπου</w:t>
      </w:r>
      <w:r w:rsidR="00C42D5A">
        <w:t xml:space="preserve"> αντίστοιχα. </w:t>
      </w:r>
    </w:p>
    <w:p w:rsidR="00D75BDF" w:rsidRPr="00CA545A" w:rsidRDefault="00D75BDF" w:rsidP="00D75BDF">
      <w:pPr>
        <w:jc w:val="both"/>
        <w:rPr>
          <w:b/>
          <w:u w:val="single"/>
        </w:rPr>
      </w:pPr>
      <w:r w:rsidRPr="00CA545A">
        <w:rPr>
          <w:b/>
          <w:u w:val="single"/>
        </w:rPr>
        <w:t xml:space="preserve">Β. ΠΕΡΙΠΤΩΣΗ ΘΑΝΑΤΟΥ </w:t>
      </w:r>
    </w:p>
    <w:p w:rsidR="00CA545A" w:rsidRDefault="00D75BDF" w:rsidP="00D75BDF">
      <w:pPr>
        <w:jc w:val="both"/>
      </w:pPr>
      <w:r>
        <w:t xml:space="preserve">Σε περίπτωση που το πρόσωπο που έχει εντάξει στην </w:t>
      </w:r>
      <w:r w:rsidR="00DD7AC2">
        <w:t>Κατάσταση Δικαιού</w:t>
      </w:r>
      <w:r w:rsidR="00F52776">
        <w:t>χων Απαιτή</w:t>
      </w:r>
      <w:r w:rsidR="00BC6838">
        <w:t>σεων από ασφάλιση</w:t>
      </w:r>
      <w:r w:rsidR="00B61325">
        <w:t xml:space="preserve"> (ΚΔΑ)</w:t>
      </w:r>
      <w:r>
        <w:t xml:space="preserve"> ο ασφαλιστικός εκκαθαριστής ή το Δικαστήριο με απόφασή του, έχει αποβιώσει, τα ποσά των προσωρινών διανομών δικαιούνται οι </w:t>
      </w:r>
      <w:r w:rsidR="00D75E67">
        <w:t xml:space="preserve">νόμιμοι </w:t>
      </w:r>
      <w:r>
        <w:t xml:space="preserve">κληρονόμοι του με βάση το ποσοστό που συμμετέχουν στην κληρονομία του αποβιώσαντος δικαιούχου. Η ιδιότητα του κληρονόμου, καθώς και το ποσοστό της κληρονομικής του μερίδας αποδεικνύεται μόνον με </w:t>
      </w:r>
      <w:proofErr w:type="spellStart"/>
      <w:r>
        <w:t>κληρονομ</w:t>
      </w:r>
      <w:r w:rsidR="00D75E67">
        <w:t>ητήριο</w:t>
      </w:r>
      <w:proofErr w:type="spellEnd"/>
      <w:r w:rsidR="00D75E67">
        <w:t xml:space="preserve"> του αρμοδίου δικαστηρίου</w:t>
      </w:r>
      <w:r w:rsidR="00BC7E05">
        <w:t xml:space="preserve"> και πιστοποιητικό </w:t>
      </w:r>
      <w:r w:rsidR="00BC7E05">
        <w:lastRenderedPageBreak/>
        <w:t>περί μη ανάκλησης αυτού σε περίπτωση που το τελευταίο ζητηθεί από την υπό εκκαθάριση εταιρεία</w:t>
      </w:r>
      <w:r>
        <w:t xml:space="preserve">. Σε αυτήν την περίπτωση, κάθε κληρονόμος, πέραν του </w:t>
      </w:r>
      <w:proofErr w:type="spellStart"/>
      <w:r>
        <w:t>κληρονομητηρίου</w:t>
      </w:r>
      <w:proofErr w:type="spellEnd"/>
      <w:r>
        <w:t xml:space="preserve">, υποχρεούται να προσκομίσει και όλα τα ανωτέρω (κεφ. Α) δικαιολογητικά. </w:t>
      </w:r>
    </w:p>
    <w:p w:rsidR="00CA545A" w:rsidRPr="00CA545A" w:rsidRDefault="00CA545A" w:rsidP="00D75BDF">
      <w:pPr>
        <w:jc w:val="both"/>
        <w:rPr>
          <w:b/>
          <w:u w:val="single"/>
        </w:rPr>
      </w:pPr>
      <w:r w:rsidRPr="00CA545A">
        <w:rPr>
          <w:b/>
          <w:u w:val="single"/>
        </w:rPr>
        <w:t>Γ</w:t>
      </w:r>
      <w:r w:rsidR="00D75BDF" w:rsidRPr="00CA545A">
        <w:rPr>
          <w:b/>
          <w:u w:val="single"/>
        </w:rPr>
        <w:t>. ΕΠΙΔΙΚΕΣ ΠΕΡ</w:t>
      </w:r>
      <w:r w:rsidR="006946EC">
        <w:rPr>
          <w:b/>
          <w:u w:val="single"/>
        </w:rPr>
        <w:t>ΙΠΤΩΣΕΙΣ</w:t>
      </w:r>
    </w:p>
    <w:p w:rsidR="00986B1A" w:rsidRDefault="00B21BD6" w:rsidP="00D75BDF">
      <w:pPr>
        <w:jc w:val="both"/>
      </w:pPr>
      <w:r>
        <w:t>Ως</w:t>
      </w:r>
      <w:r w:rsidR="00CA545A">
        <w:t xml:space="preserve"> επίδικες περιπτώσεις νοούνται</w:t>
      </w:r>
      <w:r w:rsidR="00DD7AC2">
        <w:t xml:space="preserve">: </w:t>
      </w:r>
      <w:proofErr w:type="spellStart"/>
      <w:r w:rsidR="00DD7AC2">
        <w:rPr>
          <w:lang w:val="en-US"/>
        </w:rPr>
        <w:t>i</w:t>
      </w:r>
      <w:proofErr w:type="spellEnd"/>
      <w:r w:rsidR="00DD7AC2" w:rsidRPr="00DD7AC2">
        <w:t>)</w:t>
      </w:r>
      <w:r w:rsidR="00CA545A">
        <w:t xml:space="preserve"> αυτές που έχουν καταχωρηθεί στην ΚΔΑ με ποσό εκτίμησης</w:t>
      </w:r>
      <w:r w:rsidR="003F47C8">
        <w:t xml:space="preserve"> δικαστικών</w:t>
      </w:r>
      <w:r w:rsidR="00DD7AC2">
        <w:t xml:space="preserve">, ii) αυτές που έχουν ενταχθεί στην ΚΔΑ με ποσό επαλήθευσης αλλά έχει ασκηθεί ανακοπή λόγω διαφωνίας με το ποσό, </w:t>
      </w:r>
      <w:proofErr w:type="spellStart"/>
      <w:r w:rsidR="00DD7AC2">
        <w:t>ii</w:t>
      </w:r>
      <w:r w:rsidR="00DD7AC2">
        <w:rPr>
          <w:lang w:val="en-US"/>
        </w:rPr>
        <w:t>i</w:t>
      </w:r>
      <w:proofErr w:type="spellEnd"/>
      <w:r w:rsidR="00DD7AC2">
        <w:t>) αυτές που έχουν ενταχθεί στην ΚΔΑ με ποσό επαλήθευσης αλλά έχει ασκηθεί ανακοπή λόγω διαφωνίας με την ταυτό</w:t>
      </w:r>
      <w:r w:rsidR="003F47C8">
        <w:t>τητα του δικαιούχου πληρωμής,</w:t>
      </w:r>
      <w:r w:rsidR="00DD7AC2">
        <w:t xml:space="preserve"> </w:t>
      </w:r>
      <w:r w:rsidR="00DD7AC2">
        <w:rPr>
          <w:lang w:val="en-US"/>
        </w:rPr>
        <w:t>iv</w:t>
      </w:r>
      <w:r w:rsidR="00DD7AC2" w:rsidRPr="00DD7AC2">
        <w:t xml:space="preserve">) </w:t>
      </w:r>
      <w:r w:rsidR="00DD7AC2">
        <w:t>αυτές που δεν έχουν ενταχθεί στην ΚΔΑ αλλά έχει ασκηθεί ανακοπή με αίτη</w:t>
      </w:r>
      <w:r w:rsidR="00897F39">
        <w:t>μα τη συμπερίληψή τους σε αυτήν</w:t>
      </w:r>
      <w:r w:rsidR="00986B1A">
        <w:t>.</w:t>
      </w:r>
      <w:r w:rsidR="00897F39">
        <w:t xml:space="preserve"> </w:t>
      </w:r>
    </w:p>
    <w:p w:rsidR="00DD7AC2" w:rsidRDefault="00DD7AC2" w:rsidP="00D75BDF">
      <w:pPr>
        <w:jc w:val="both"/>
      </w:pPr>
      <w:r>
        <w:t xml:space="preserve">Για κάθε μία από τις ως άνω </w:t>
      </w:r>
      <w:r w:rsidR="00986B1A">
        <w:t>περιπτώσεις</w:t>
      </w:r>
      <w:r>
        <w:t xml:space="preserve"> ισχύει το εξής: </w:t>
      </w:r>
    </w:p>
    <w:p w:rsidR="00DD7AC2" w:rsidRDefault="00986B1A" w:rsidP="00D75BDF">
      <w:pPr>
        <w:jc w:val="both"/>
      </w:pPr>
      <w:r>
        <w:t xml:space="preserve">Για την υπό </w:t>
      </w:r>
      <w:proofErr w:type="spellStart"/>
      <w:r>
        <w:t>στχ</w:t>
      </w:r>
      <w:proofErr w:type="spellEnd"/>
      <w:r>
        <w:t xml:space="preserve">. </w:t>
      </w:r>
      <w:proofErr w:type="spellStart"/>
      <w:r w:rsidR="00DD7AC2">
        <w:rPr>
          <w:lang w:val="en-US"/>
        </w:rPr>
        <w:t>i</w:t>
      </w:r>
      <w:proofErr w:type="spellEnd"/>
      <w:r w:rsidR="00DD7AC2" w:rsidRPr="00DD7AC2">
        <w:t xml:space="preserve">) </w:t>
      </w:r>
      <w:proofErr w:type="gramStart"/>
      <w:r>
        <w:t>περίπτωση</w:t>
      </w:r>
      <w:proofErr w:type="gramEnd"/>
      <w:r>
        <w:t xml:space="preserve">: </w:t>
      </w:r>
      <w:r w:rsidR="00DD7AC2">
        <w:t xml:space="preserve">Για να πραγματοποιηθεί διανομή θα πρέπει το ποσό εκτίμησης να τραπεί σε ποσό επαλήθευσης. Αυτό συμβαίνει είτε με προσκομιδή τελεσίδικης δικαστικής απόφασης που κρίνει επί της ουσίας (πχ δεν απορρίπτει απαράδεκτη την αγωγή ή την άσκηση του ενδίκου μέσου λόγω αναστολής ατομικών διώξεων) είτε με παραίτηση από το σχετικό δικόγραφο και αποδοχή του ποσού εκτίμησης. </w:t>
      </w:r>
    </w:p>
    <w:p w:rsidR="00DD7AC2" w:rsidRDefault="00B41D71" w:rsidP="00B41D71">
      <w:pPr>
        <w:ind w:right="-58"/>
        <w:jc w:val="both"/>
      </w:pPr>
      <w:r>
        <w:t xml:space="preserve">Για την υπό </w:t>
      </w:r>
      <w:proofErr w:type="spellStart"/>
      <w:r>
        <w:t>στχ</w:t>
      </w:r>
      <w:proofErr w:type="spellEnd"/>
      <w:r>
        <w:t>. i</w:t>
      </w:r>
      <w:proofErr w:type="spellStart"/>
      <w:r>
        <w:rPr>
          <w:lang w:val="en-GB"/>
        </w:rPr>
        <w:t>i</w:t>
      </w:r>
      <w:proofErr w:type="spellEnd"/>
      <w:r w:rsidRPr="00B41D71">
        <w:t>) περ</w:t>
      </w:r>
      <w:r>
        <w:t>ίπτωση</w:t>
      </w:r>
      <w:r w:rsidR="00986B1A">
        <w:t>:</w:t>
      </w:r>
      <w:r w:rsidR="00986B1A" w:rsidRPr="00986B1A">
        <w:t xml:space="preserve"> </w:t>
      </w:r>
      <w:r w:rsidR="00986B1A">
        <w:t>Π</w:t>
      </w:r>
      <w:r w:rsidR="00DD7AC2">
        <w:t>ραγματοποιείται διανομή μόνον επί του ποσού επαλήθευσης και όχι για το υπερβάλλον</w:t>
      </w:r>
      <w:r w:rsidR="00D75E67">
        <w:t>,</w:t>
      </w:r>
      <w:r w:rsidR="00DD7AC2">
        <w:t xml:space="preserve"> για το οποίο έχει ασκηθεί ανακοπή. </w:t>
      </w:r>
    </w:p>
    <w:p w:rsidR="00DD7AC2" w:rsidRDefault="00680F53" w:rsidP="00D75BDF">
      <w:pPr>
        <w:jc w:val="both"/>
      </w:pPr>
      <w:r w:rsidRPr="00680F53">
        <w:t xml:space="preserve">Για την υπό </w:t>
      </w:r>
      <w:proofErr w:type="spellStart"/>
      <w:r w:rsidRPr="00680F53">
        <w:t>στχ</w:t>
      </w:r>
      <w:proofErr w:type="spellEnd"/>
      <w:r w:rsidRPr="00680F53">
        <w:t xml:space="preserve">. </w:t>
      </w:r>
      <w:proofErr w:type="spellStart"/>
      <w:r w:rsidRPr="00680F53">
        <w:rPr>
          <w:lang w:val="en-US"/>
        </w:rPr>
        <w:t>i</w:t>
      </w:r>
      <w:r>
        <w:rPr>
          <w:lang w:val="en-GB"/>
        </w:rPr>
        <w:t>i</w:t>
      </w:r>
      <w:r w:rsidRPr="00680F53">
        <w:rPr>
          <w:lang w:val="en-US"/>
        </w:rPr>
        <w:t>i</w:t>
      </w:r>
      <w:proofErr w:type="spellEnd"/>
      <w:r w:rsidRPr="00680F53">
        <w:t xml:space="preserve">) </w:t>
      </w:r>
      <w:proofErr w:type="gramStart"/>
      <w:r w:rsidRPr="00680F53">
        <w:t>περίπτωση</w:t>
      </w:r>
      <w:proofErr w:type="gramEnd"/>
      <w:r>
        <w:t>:</w:t>
      </w:r>
      <w:r w:rsidRPr="00680F53">
        <w:t xml:space="preserve"> </w:t>
      </w:r>
      <w:r>
        <w:t>Π</w:t>
      </w:r>
      <w:r w:rsidR="00DD7AC2">
        <w:t xml:space="preserve">ραγματοποιείται διανομή μόνον με την προσκομιδή τελεσίδικης δικαστικής </w:t>
      </w:r>
      <w:r w:rsidR="00030A0B">
        <w:t>απόφασης επί</w:t>
      </w:r>
      <w:r>
        <w:t xml:space="preserve"> της ανακοπής και εφόσον αυτή έχει εκδοθεί έως και 29.9.2022.</w:t>
      </w:r>
    </w:p>
    <w:p w:rsidR="00DD7AC2" w:rsidRDefault="00680F53" w:rsidP="00D75BDF">
      <w:pPr>
        <w:jc w:val="both"/>
      </w:pPr>
      <w:r w:rsidRPr="00680F53">
        <w:t xml:space="preserve">Για την υπό </w:t>
      </w:r>
      <w:proofErr w:type="spellStart"/>
      <w:r w:rsidRPr="00680F53">
        <w:t>στχ</w:t>
      </w:r>
      <w:proofErr w:type="spellEnd"/>
      <w:r w:rsidRPr="00680F53">
        <w:t xml:space="preserve">. </w:t>
      </w:r>
      <w:proofErr w:type="spellStart"/>
      <w:r>
        <w:rPr>
          <w:lang w:val="en-US"/>
        </w:rPr>
        <w:t>i</w:t>
      </w:r>
      <w:proofErr w:type="spellEnd"/>
      <w:r>
        <w:rPr>
          <w:lang w:val="en-GB"/>
        </w:rPr>
        <w:t>v</w:t>
      </w:r>
      <w:r w:rsidRPr="00680F53">
        <w:t xml:space="preserve">) </w:t>
      </w:r>
      <w:proofErr w:type="gramStart"/>
      <w:r w:rsidRPr="00680F53">
        <w:t>περίπτωση</w:t>
      </w:r>
      <w:proofErr w:type="gramEnd"/>
      <w:r>
        <w:t>:</w:t>
      </w:r>
      <w:r w:rsidRPr="00680F53">
        <w:t xml:space="preserve"> </w:t>
      </w:r>
      <w:r w:rsidR="00030A0B">
        <w:t xml:space="preserve"> </w:t>
      </w:r>
      <w:r>
        <w:t>Π</w:t>
      </w:r>
      <w:r w:rsidR="00DD7AC2">
        <w:t xml:space="preserve">ραγματοποιείται διανομή μόνον με την προσκομιδή τελεσίδικης δικαστικής </w:t>
      </w:r>
      <w:r w:rsidR="00030A0B">
        <w:t>απόφασης επί</w:t>
      </w:r>
      <w:r>
        <w:t xml:space="preserve"> της ανακοπής και εφόσον αυτή έχει εκδοθεί έως και 29.9.2022.</w:t>
      </w:r>
    </w:p>
    <w:p w:rsidR="00DD7AC2" w:rsidRDefault="00D75BDF" w:rsidP="00D75BDF">
      <w:pPr>
        <w:jc w:val="both"/>
      </w:pPr>
      <w:r>
        <w:t xml:space="preserve">Η τελεσιδικία αποδεικνύεται: i. με απόφαση του Εφετείου Αθηνών επί </w:t>
      </w:r>
      <w:proofErr w:type="spellStart"/>
      <w:r>
        <w:t>ασκηθείσας</w:t>
      </w:r>
      <w:proofErr w:type="spellEnd"/>
      <w:r>
        <w:t xml:space="preserve"> ανακοπής, </w:t>
      </w:r>
      <w:proofErr w:type="spellStart"/>
      <w:r>
        <w:t>ii</w:t>
      </w:r>
      <w:proofErr w:type="spellEnd"/>
      <w:r>
        <w:t xml:space="preserve">. με απόφαση του Μονομελούς Πρωτοδικείου Αθηνών και πιστοποιητικό </w:t>
      </w:r>
      <w:r w:rsidR="00DD7AC2">
        <w:t xml:space="preserve">περί μη άσκησης ενδίκων μέσων και υπό τον όρο ότι </w:t>
      </w:r>
      <w:r w:rsidR="00BC7E05">
        <w:t xml:space="preserve">έχουν παρέλθει οι νόμιμες προθεσμίες </w:t>
      </w:r>
      <w:bookmarkStart w:id="0" w:name="_GoBack"/>
      <w:bookmarkEnd w:id="0"/>
      <w:r w:rsidR="00DD7AC2">
        <w:t>για άσκηση ενδίκων μέσων</w:t>
      </w:r>
      <w:r>
        <w:t xml:space="preserve">. </w:t>
      </w:r>
      <w:r w:rsidR="00D75E67">
        <w:t xml:space="preserve">  </w:t>
      </w:r>
      <w:r>
        <w:t xml:space="preserve"> </w:t>
      </w:r>
    </w:p>
    <w:p w:rsidR="00CA545A" w:rsidRDefault="00D75BDF" w:rsidP="00D75BDF">
      <w:pPr>
        <w:jc w:val="both"/>
      </w:pPr>
      <w:r>
        <w:t>Σημειώνεται ότι ο ασφαλιστικός εκκαθαριστής είναι δυνατόν να ζητήσει επιπρόσθετα στοιχεία ή δικαιολογητικά σε εξατομικευμένες περιπτώσεις ή</w:t>
      </w:r>
      <w:r w:rsidR="00465EC6">
        <w:t xml:space="preserve"> ειδικές κατηγορίες δικαιούχων</w:t>
      </w:r>
      <w:r>
        <w:t xml:space="preserve">. </w:t>
      </w:r>
    </w:p>
    <w:p w:rsidR="00C42D5A" w:rsidRDefault="00C42D5A" w:rsidP="00C42D5A">
      <w:pPr>
        <w:shd w:val="clear" w:color="auto" w:fill="FFFFFF"/>
        <w:spacing w:after="0" w:line="240" w:lineRule="auto"/>
        <w:jc w:val="both"/>
        <w:rPr>
          <w:bCs/>
        </w:rPr>
      </w:pPr>
      <w:r>
        <w:rPr>
          <w:bCs/>
        </w:rPr>
        <w:t xml:space="preserve">Όλα τα ανωτέρω θα αποστέλλονται ηλεκτρονικά στη διεύθυνση </w:t>
      </w:r>
      <w:hyperlink r:id="rId6" w:history="1">
        <w:r w:rsidR="007116FA" w:rsidRPr="00A263B7">
          <w:rPr>
            <w:rStyle w:val="-"/>
            <w:bCs/>
            <w:lang w:val="en-US"/>
          </w:rPr>
          <w:t>polymeropoulou</w:t>
        </w:r>
        <w:r w:rsidR="007116FA" w:rsidRPr="00A263B7">
          <w:rPr>
            <w:rStyle w:val="-"/>
            <w:bCs/>
          </w:rPr>
          <w:t>@</w:t>
        </w:r>
        <w:r w:rsidR="007116FA" w:rsidRPr="00A263B7">
          <w:rPr>
            <w:rStyle w:val="-"/>
            <w:bCs/>
            <w:lang w:val="en-US"/>
          </w:rPr>
          <w:t>inlife</w:t>
        </w:r>
        <w:r w:rsidR="007116FA" w:rsidRPr="00A263B7">
          <w:rPr>
            <w:rStyle w:val="-"/>
            <w:bCs/>
          </w:rPr>
          <w:t>.</w:t>
        </w:r>
        <w:r w:rsidR="007116FA" w:rsidRPr="00A263B7">
          <w:rPr>
            <w:rStyle w:val="-"/>
            <w:bCs/>
            <w:lang w:val="en-US"/>
          </w:rPr>
          <w:t>gr</w:t>
        </w:r>
      </w:hyperlink>
      <w:r w:rsidR="007116FA">
        <w:rPr>
          <w:bCs/>
        </w:rPr>
        <w:t xml:space="preserve"> </w:t>
      </w:r>
      <w:r>
        <w:rPr>
          <w:bCs/>
        </w:rPr>
        <w:t xml:space="preserve">ή στα γραφεία της Εκκαθάρισης, Λ. Βασιλίσσης Σοφίας 60, Αθήνα, ΤΚ 11528.  </w:t>
      </w:r>
    </w:p>
    <w:p w:rsidR="00C42D5A" w:rsidRPr="00C42D5A" w:rsidRDefault="00C42D5A" w:rsidP="00C42D5A">
      <w:pPr>
        <w:shd w:val="clear" w:color="auto" w:fill="FFFFFF"/>
        <w:spacing w:after="0" w:line="240" w:lineRule="auto"/>
        <w:jc w:val="both"/>
        <w:rPr>
          <w:bCs/>
        </w:rPr>
      </w:pPr>
    </w:p>
    <w:p w:rsidR="00E27276" w:rsidRDefault="00D75BDF" w:rsidP="00D75BDF">
      <w:pPr>
        <w:jc w:val="both"/>
      </w:pPr>
      <w:r>
        <w:t xml:space="preserve">Ο ασφαλιστικός εκκαθαριστής θα προβαίνει σε καταβολές σταδιακά με την προϋπόθεση ότι τα </w:t>
      </w:r>
      <w:proofErr w:type="spellStart"/>
      <w:r>
        <w:t>ληφθέντα</w:t>
      </w:r>
      <w:proofErr w:type="spellEnd"/>
      <w:r>
        <w:t xml:space="preserve">, κατά περίπτωση δικαιολογητικά, είναι πλήρη και έγκυρα. Η συμμετοχή στη διαδικασία της προσωρινής διανομής είναι προαιρετική και σε περίπτωση που </w:t>
      </w:r>
      <w:r w:rsidR="00DD7AC2">
        <w:t>δικαιούχος</w:t>
      </w:r>
      <w:r>
        <w:t xml:space="preserve"> δεν συμμετάσχει σε αυτήν, δεν χάνει κάποιο δικαίωμα, αλλά το δικαιούμενο ποσό του, φυλάσσεται ως απόθεμα για να του καταβληθεί σε επόμενες διανομές. </w:t>
      </w:r>
    </w:p>
    <w:p w:rsidR="007D141E" w:rsidRDefault="007D141E" w:rsidP="00D75BDF">
      <w:pPr>
        <w:jc w:val="both"/>
      </w:pPr>
      <w:r>
        <w:lastRenderedPageBreak/>
        <w:t xml:space="preserve">Η υπό εκκαθάριση εταιρεία βάσει του ισχύοντος </w:t>
      </w:r>
      <w:proofErr w:type="spellStart"/>
      <w:r>
        <w:t>νομοκανονιστικού</w:t>
      </w:r>
      <w:proofErr w:type="spellEnd"/>
      <w:r>
        <w:t xml:space="preserve"> πλαισίου τηρεί έναν μόνο ειδικό ελεύθερο λογαριασμό διανομών, στην </w:t>
      </w:r>
      <w:r>
        <w:rPr>
          <w:lang w:val="en-GB"/>
        </w:rPr>
        <w:t>Alpha</w:t>
      </w:r>
      <w:r w:rsidRPr="007D141E">
        <w:t xml:space="preserve"> </w:t>
      </w:r>
      <w:r>
        <w:rPr>
          <w:lang w:val="en-GB"/>
        </w:rPr>
        <w:t>Bank</w:t>
      </w:r>
      <w:r w:rsidRPr="007D141E">
        <w:t xml:space="preserve"> </w:t>
      </w:r>
      <w:r>
        <w:t>Α.Ε. και μόνο από αυτόν δικαιούται να εκτελεί τις πληρωμές.</w:t>
      </w:r>
    </w:p>
    <w:p w:rsidR="00E27276" w:rsidRPr="00E27276" w:rsidRDefault="00E27276" w:rsidP="00D75BDF">
      <w:pPr>
        <w:jc w:val="both"/>
      </w:pPr>
      <w:r>
        <w:t xml:space="preserve">Τα έξοδα εμβάσματος σε περίπτωση που ο δικαιούχος διατηρεί λογαριασμό εκτός </w:t>
      </w:r>
      <w:r>
        <w:rPr>
          <w:lang w:val="en-US"/>
        </w:rPr>
        <w:t>Alpha</w:t>
      </w:r>
      <w:r w:rsidRPr="00E27276">
        <w:t xml:space="preserve"> </w:t>
      </w:r>
      <w:r>
        <w:rPr>
          <w:lang w:val="en-US"/>
        </w:rPr>
        <w:t>Bank</w:t>
      </w:r>
      <w:r w:rsidRPr="00E27276">
        <w:t xml:space="preserve"> </w:t>
      </w:r>
      <w:r>
        <w:rPr>
          <w:lang w:val="en-US"/>
        </w:rPr>
        <w:t>AE</w:t>
      </w:r>
      <w:r w:rsidRPr="00E27276">
        <w:t xml:space="preserve">, </w:t>
      </w:r>
      <w:r>
        <w:t xml:space="preserve">βαρύνουν τον δικαιούχο. </w:t>
      </w:r>
      <w:r w:rsidR="00B77776">
        <w:t>Προς τούτο</w:t>
      </w:r>
      <w:r w:rsidR="00B77776">
        <w:rPr>
          <w:bCs/>
        </w:rPr>
        <w:t>, δεν θα πραγματοποιηθεί διανομή σε περίπτωση που τα τραπεζικά έξοδα μεταφοράς υπερβαίνουν το ποσό της διανομής</w:t>
      </w:r>
      <w:r w:rsidR="00D75E67">
        <w:rPr>
          <w:bCs/>
        </w:rPr>
        <w:t>.</w:t>
      </w:r>
    </w:p>
    <w:p w:rsidR="00D75BDF" w:rsidRDefault="00D75BDF" w:rsidP="00D75BDF">
      <w:pPr>
        <w:jc w:val="both"/>
      </w:pPr>
      <w:r>
        <w:t>Τέλος, σημειώνεται ότι παράλληλα με τη διενέργεια των διανομών έχει διατηρηθεί και απόθεμα για τις εκκρεμείς δικαστικές υποθέσεις.</w:t>
      </w:r>
    </w:p>
    <w:p w:rsidR="0021720C" w:rsidRDefault="0021720C" w:rsidP="00CA545A">
      <w:pPr>
        <w:jc w:val="center"/>
        <w:rPr>
          <w:b/>
        </w:rPr>
      </w:pPr>
    </w:p>
    <w:p w:rsidR="00CA545A" w:rsidRPr="00CA545A" w:rsidRDefault="00CA545A" w:rsidP="00CA545A">
      <w:pPr>
        <w:jc w:val="center"/>
        <w:rPr>
          <w:b/>
        </w:rPr>
      </w:pPr>
      <w:r w:rsidRPr="002709E1">
        <w:rPr>
          <w:b/>
        </w:rPr>
        <w:t xml:space="preserve">Αθήνα, </w:t>
      </w:r>
      <w:r w:rsidR="002709E1">
        <w:rPr>
          <w:b/>
        </w:rPr>
        <w:t>25</w:t>
      </w:r>
      <w:r w:rsidRPr="002709E1">
        <w:rPr>
          <w:b/>
        </w:rPr>
        <w:t>.</w:t>
      </w:r>
      <w:r w:rsidR="002709E1">
        <w:rPr>
          <w:b/>
        </w:rPr>
        <w:t>1</w:t>
      </w:r>
      <w:r w:rsidRPr="002709E1">
        <w:rPr>
          <w:b/>
        </w:rPr>
        <w:t>.202</w:t>
      </w:r>
      <w:r w:rsidR="002709E1">
        <w:rPr>
          <w:b/>
        </w:rPr>
        <w:t>3</w:t>
      </w:r>
    </w:p>
    <w:p w:rsidR="00CA545A" w:rsidRPr="00CA545A" w:rsidRDefault="00CA545A" w:rsidP="00CA545A">
      <w:pPr>
        <w:jc w:val="center"/>
        <w:rPr>
          <w:b/>
        </w:rPr>
      </w:pPr>
      <w:r w:rsidRPr="00CA545A">
        <w:rPr>
          <w:b/>
        </w:rPr>
        <w:t>Ο ασφαλιστικός εκκαθαριστής</w:t>
      </w:r>
    </w:p>
    <w:p w:rsidR="00CA545A" w:rsidRPr="00CA545A" w:rsidRDefault="00CA545A" w:rsidP="00CA545A">
      <w:pPr>
        <w:jc w:val="center"/>
        <w:rPr>
          <w:b/>
          <w:u w:val="single"/>
        </w:rPr>
      </w:pPr>
      <w:r w:rsidRPr="00CA545A">
        <w:rPr>
          <w:b/>
        </w:rPr>
        <w:t>Σωτήρης Βασιλόπουλος</w:t>
      </w:r>
    </w:p>
    <w:p w:rsidR="00D75BDF" w:rsidRDefault="00D75BDF" w:rsidP="00C504EB">
      <w:pPr>
        <w:jc w:val="center"/>
        <w:rPr>
          <w:b/>
          <w:u w:val="single"/>
        </w:rPr>
      </w:pPr>
    </w:p>
    <w:p w:rsidR="00D75BDF" w:rsidRDefault="00D75BDF" w:rsidP="00C504EB">
      <w:pPr>
        <w:jc w:val="center"/>
        <w:rPr>
          <w:b/>
          <w:u w:val="single"/>
        </w:rPr>
      </w:pPr>
    </w:p>
    <w:p w:rsidR="00CA545A" w:rsidRDefault="00CA545A" w:rsidP="00C504EB">
      <w:pPr>
        <w:jc w:val="center"/>
        <w:rPr>
          <w:b/>
          <w:u w:val="single"/>
        </w:rPr>
      </w:pPr>
    </w:p>
    <w:p w:rsidR="00CA545A" w:rsidRDefault="00CA545A" w:rsidP="00C504EB">
      <w:pPr>
        <w:jc w:val="center"/>
        <w:rPr>
          <w:b/>
          <w:u w:val="single"/>
        </w:rPr>
      </w:pPr>
    </w:p>
    <w:p w:rsidR="00CA545A" w:rsidRDefault="00CA545A" w:rsidP="00C504EB">
      <w:pPr>
        <w:jc w:val="center"/>
        <w:rPr>
          <w:b/>
          <w:u w:val="single"/>
        </w:rPr>
      </w:pPr>
    </w:p>
    <w:p w:rsidR="00CA545A" w:rsidRDefault="00CA545A" w:rsidP="00C504EB">
      <w:pPr>
        <w:jc w:val="center"/>
        <w:rPr>
          <w:b/>
          <w:u w:val="single"/>
        </w:rPr>
      </w:pPr>
    </w:p>
    <w:p w:rsidR="00D75BDF" w:rsidRDefault="00D75BDF" w:rsidP="00C504EB">
      <w:pPr>
        <w:jc w:val="center"/>
        <w:rPr>
          <w:b/>
          <w:u w:val="single"/>
        </w:rPr>
      </w:pPr>
    </w:p>
    <w:p w:rsidR="0009638C" w:rsidRPr="00F81A39" w:rsidRDefault="0009638C" w:rsidP="0009638C">
      <w:pPr>
        <w:jc w:val="both"/>
        <w:rPr>
          <w:u w:val="single"/>
        </w:rPr>
      </w:pPr>
      <w:r w:rsidRPr="00F81A39">
        <w:rPr>
          <w:u w:val="single"/>
        </w:rPr>
        <w:t xml:space="preserve"> </w:t>
      </w:r>
    </w:p>
    <w:sectPr w:rsidR="0009638C" w:rsidRPr="00F81A39" w:rsidSect="000D1B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260EB"/>
    <w:multiLevelType w:val="hybridMultilevel"/>
    <w:tmpl w:val="9C6AF8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24D363E"/>
    <w:multiLevelType w:val="hybridMultilevel"/>
    <w:tmpl w:val="E1AE5F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8257BF8"/>
    <w:multiLevelType w:val="hybridMultilevel"/>
    <w:tmpl w:val="A2BED33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E08466E"/>
    <w:multiLevelType w:val="hybridMultilevel"/>
    <w:tmpl w:val="9C643514"/>
    <w:lvl w:ilvl="0" w:tplc="A73084D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7475F6D"/>
    <w:multiLevelType w:val="hybridMultilevel"/>
    <w:tmpl w:val="E264AC84"/>
    <w:lvl w:ilvl="0" w:tplc="0B8E94C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504EB"/>
    <w:rsid w:val="00030A0B"/>
    <w:rsid w:val="0003210E"/>
    <w:rsid w:val="0009638C"/>
    <w:rsid w:val="000D1B25"/>
    <w:rsid w:val="001E2860"/>
    <w:rsid w:val="001E2F4B"/>
    <w:rsid w:val="0021720C"/>
    <w:rsid w:val="0025215A"/>
    <w:rsid w:val="002709E1"/>
    <w:rsid w:val="003023B1"/>
    <w:rsid w:val="003F47C8"/>
    <w:rsid w:val="00415133"/>
    <w:rsid w:val="00465EC6"/>
    <w:rsid w:val="00467BC0"/>
    <w:rsid w:val="00586264"/>
    <w:rsid w:val="00596DB4"/>
    <w:rsid w:val="0060784A"/>
    <w:rsid w:val="006129EA"/>
    <w:rsid w:val="00680F53"/>
    <w:rsid w:val="00687A44"/>
    <w:rsid w:val="006946EC"/>
    <w:rsid w:val="006B2DFE"/>
    <w:rsid w:val="007116FA"/>
    <w:rsid w:val="007D141E"/>
    <w:rsid w:val="00811A0B"/>
    <w:rsid w:val="00897F39"/>
    <w:rsid w:val="008A7048"/>
    <w:rsid w:val="00986B1A"/>
    <w:rsid w:val="009F1A5E"/>
    <w:rsid w:val="00A750FA"/>
    <w:rsid w:val="00B21BD6"/>
    <w:rsid w:val="00B32D48"/>
    <w:rsid w:val="00B41D71"/>
    <w:rsid w:val="00B61325"/>
    <w:rsid w:val="00B671F4"/>
    <w:rsid w:val="00B77776"/>
    <w:rsid w:val="00BC6838"/>
    <w:rsid w:val="00BC7E05"/>
    <w:rsid w:val="00C42D5A"/>
    <w:rsid w:val="00C504EB"/>
    <w:rsid w:val="00CA0C0B"/>
    <w:rsid w:val="00CA545A"/>
    <w:rsid w:val="00D75BDF"/>
    <w:rsid w:val="00D75E67"/>
    <w:rsid w:val="00DD7AC2"/>
    <w:rsid w:val="00E27276"/>
    <w:rsid w:val="00F52776"/>
    <w:rsid w:val="00F81A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46969-D510-4259-B6A0-1137EB42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4EB"/>
    <w:pPr>
      <w:ind w:left="720"/>
      <w:contextualSpacing/>
    </w:pPr>
  </w:style>
  <w:style w:type="paragraph" w:styleId="a4">
    <w:name w:val="Balloon Text"/>
    <w:basedOn w:val="a"/>
    <w:link w:val="Char"/>
    <w:uiPriority w:val="99"/>
    <w:semiHidden/>
    <w:unhideWhenUsed/>
    <w:rsid w:val="00B61325"/>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B61325"/>
    <w:rPr>
      <w:rFonts w:ascii="Segoe UI" w:hAnsi="Segoe UI" w:cs="Segoe UI"/>
      <w:sz w:val="18"/>
      <w:szCs w:val="18"/>
    </w:rPr>
  </w:style>
  <w:style w:type="character" w:styleId="-">
    <w:name w:val="Hyperlink"/>
    <w:basedOn w:val="a0"/>
    <w:uiPriority w:val="99"/>
    <w:unhideWhenUsed/>
    <w:rsid w:val="007116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lymeropoulou@inlife.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B70B1-4DB5-43BA-84D0-ED9E08DB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3</Pages>
  <Words>864</Words>
  <Characters>4667</Characters>
  <Application>Microsoft Office Word</Application>
  <DocSecurity>0</DocSecurity>
  <Lines>38</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LENOVO CUSTOMER</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Katerina Evangelinou</cp:lastModifiedBy>
  <cp:revision>39</cp:revision>
  <cp:lastPrinted>2023-01-23T11:55:00Z</cp:lastPrinted>
  <dcterms:created xsi:type="dcterms:W3CDTF">2016-08-22T08:05:00Z</dcterms:created>
  <dcterms:modified xsi:type="dcterms:W3CDTF">2023-01-25T13:20:00Z</dcterms:modified>
</cp:coreProperties>
</file>